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6D" w:rsidRPr="006C2080" w:rsidRDefault="003E34F6" w:rsidP="00157B6D">
      <w:pPr>
        <w:rPr>
          <w:rFonts w:asciiTheme="majorHAnsi" w:hAnsiTheme="majorHAnsi"/>
          <w:sz w:val="24"/>
          <w:szCs w:val="24"/>
        </w:rPr>
      </w:pPr>
      <w:r w:rsidRPr="003E34F6">
        <w:rPr>
          <w:rFonts w:asciiTheme="majorHAnsi" w:hAnsiTheme="majorHAnsi"/>
          <w:noProof/>
          <w:color w:val="4F81BD" w:themeColor="accent1"/>
          <w:sz w:val="24"/>
          <w:szCs w:val="24"/>
          <w:lang w:eastAsia="zh-TW"/>
        </w:rPr>
        <w:pict>
          <v:shapetype id="_x0000_t202" coordsize="21600,21600" o:spt="202" path="m,l,21600r21600,l21600,xe">
            <v:stroke joinstyle="miter"/>
            <v:path gradientshapeok="t" o:connecttype="rect"/>
          </v:shapetype>
          <v:shape id="_x0000_s1040" type="#_x0000_t202" style="position:absolute;margin-left:269.4pt;margin-top:46.8pt;width:273.6pt;height:106.85pt;z-index:251667456;mso-position-horizontal-relative:page;mso-position-vertical-relative:page;mso-width-relative:margin;v-text-anchor:middle" o:allowincell="f" filled="f" strokecolor="#1f497d [3215]" strokeweight="6pt">
            <v:stroke linestyle="thickThin"/>
            <v:textbox style="mso-next-textbox:#_x0000_s1040" inset="10.8pt,7.2pt,10.8pt,7.2pt">
              <w:txbxContent>
                <w:p w:rsidR="00871048" w:rsidRPr="008D7A8B" w:rsidRDefault="008D7A8B" w:rsidP="003F7B4F">
                  <w:pPr>
                    <w:jc w:val="center"/>
                    <w:rPr>
                      <w:b/>
                      <w:smallCaps/>
                      <w:color w:val="C00000"/>
                      <w:sz w:val="52"/>
                      <w:szCs w:val="52"/>
                    </w:rPr>
                  </w:pPr>
                  <w:r w:rsidRPr="008D7A8B">
                    <w:rPr>
                      <w:b/>
                      <w:smallCaps/>
                      <w:color w:val="C00000"/>
                      <w:sz w:val="52"/>
                      <w:szCs w:val="52"/>
                    </w:rPr>
                    <w:t>Student Behavior Guidelines</w:t>
                  </w:r>
                </w:p>
                <w:p w:rsidR="003F7B4F" w:rsidRDefault="003F7B4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Pr="003E34F6">
        <w:rPr>
          <w:rFonts w:asciiTheme="majorHAnsi" w:hAnsiTheme="majorHAnsi"/>
          <w:noProof/>
          <w:sz w:val="24"/>
          <w:szCs w:val="24"/>
          <w:u w:color="17365D" w:themeColor="text2" w:themeShade="BF"/>
        </w:rPr>
        <w:pict>
          <v:rect id="_x0000_s1043" style="position:absolute;margin-left:-10.2pt;margin-top:-14.4pt;width:525pt;height:161.25pt;flip:x;z-index:251671552;mso-wrap-distance-top:7.2pt;mso-wrap-distance-bottom:7.2pt;mso-position-horizontal-relative:margin;mso-position-vertical-relative:margin;mso-width-relative:margin;v-text-anchor:middle" o:allowincell="f" filled="f" fillcolor="black [3213]" strokecolor="#c00000" strokeweight="3pt">
            <v:stroke linestyle="thinThin"/>
            <v:shadow color="#f79646 [3209]" opacity=".5" offset="-15pt,0" offset2="-18pt,12pt"/>
            <v:textbox style="mso-next-textbox:#_x0000_s1043" inset="21.6pt,21.6pt,21.6pt,21.6pt">
              <w:txbxContent>
                <w:p w:rsidR="00056FA4" w:rsidRDefault="00056FA4" w:rsidP="00056FA4">
                  <w:pPr>
                    <w:rPr>
                      <w:color w:val="4F81BD" w:themeColor="accent1"/>
                      <w:sz w:val="20"/>
                      <w:szCs w:val="20"/>
                    </w:rPr>
                  </w:pPr>
                  <w:r w:rsidRPr="0030073D">
                    <w:rPr>
                      <w:noProof/>
                      <w:color w:val="4F81BD" w:themeColor="accent1"/>
                      <w:sz w:val="20"/>
                      <w:szCs w:val="20"/>
                    </w:rPr>
                    <w:drawing>
                      <wp:inline distT="0" distB="0" distL="0" distR="0">
                        <wp:extent cx="2537460" cy="1021080"/>
                        <wp:effectExtent l="0" t="0" r="0" b="0"/>
                        <wp:docPr id="11" name="Picture 1"/>
                        <wp:cNvGraphicFramePr/>
                        <a:graphic xmlns:a="http://schemas.openxmlformats.org/drawingml/2006/main">
                          <a:graphicData uri="http://schemas.openxmlformats.org/drawingml/2006/picture">
                            <pic:pic xmlns:pic="http://schemas.openxmlformats.org/drawingml/2006/picture">
                              <pic:nvPicPr>
                                <pic:cNvPr id="0" name="Picture 2" descr="St_Isidore_Catholic_Church 2016 Logo"/>
                                <pic:cNvPicPr>
                                  <a:picLocks noChangeAspect="1" noChangeArrowheads="1"/>
                                </pic:cNvPicPr>
                              </pic:nvPicPr>
                              <pic:blipFill>
                                <a:blip r:embed="rId6"/>
                                <a:srcRect t="25281" b="24869"/>
                                <a:stretch>
                                  <a:fillRect/>
                                </a:stretch>
                              </pic:blipFill>
                              <pic:spPr bwMode="auto">
                                <a:xfrm>
                                  <a:off x="0" y="0"/>
                                  <a:ext cx="2537460" cy="1021080"/>
                                </a:xfrm>
                                <a:prstGeom prst="rect">
                                  <a:avLst/>
                                </a:prstGeom>
                                <a:noFill/>
                                <a:ln w="9525">
                                  <a:noFill/>
                                  <a:miter lim="800000"/>
                                  <a:headEnd/>
                                  <a:tailEnd/>
                                </a:ln>
                              </pic:spPr>
                            </pic:pic>
                          </a:graphicData>
                        </a:graphic>
                      </wp:inline>
                    </w:drawing>
                  </w:r>
                  <w:r>
                    <w:rPr>
                      <w:color w:val="4F81BD" w:themeColor="accent1"/>
                      <w:sz w:val="20"/>
                      <w:szCs w:val="20"/>
                    </w:rPr>
                    <w:t xml:space="preserve">    </w:t>
                  </w:r>
                </w:p>
              </w:txbxContent>
            </v:textbox>
            <w10:wrap type="square" anchorx="margin" anchory="margin"/>
          </v:rect>
        </w:pict>
      </w:r>
      <w:r w:rsidR="008D7A8B" w:rsidRPr="006C2080">
        <w:rPr>
          <w:rFonts w:asciiTheme="majorHAnsi" w:hAnsiTheme="majorHAnsi"/>
          <w:sz w:val="24"/>
          <w:szCs w:val="24"/>
        </w:rPr>
        <w:t xml:space="preserve">Candidates are expected to </w:t>
      </w:r>
      <w:r w:rsidR="008D7A8B" w:rsidRPr="006C2080">
        <w:rPr>
          <w:rFonts w:asciiTheme="majorHAnsi" w:hAnsiTheme="majorHAnsi"/>
          <w:i/>
          <w:sz w:val="24"/>
          <w:szCs w:val="24"/>
        </w:rPr>
        <w:t>diligently, courteously and actively participate</w:t>
      </w:r>
      <w:r w:rsidR="008D7A8B" w:rsidRPr="006C2080">
        <w:rPr>
          <w:rFonts w:asciiTheme="majorHAnsi" w:hAnsiTheme="majorHAnsi"/>
          <w:sz w:val="24"/>
          <w:szCs w:val="24"/>
        </w:rPr>
        <w:t>.  The</w:t>
      </w:r>
      <w:r w:rsidR="007F51BA" w:rsidRPr="006C2080">
        <w:rPr>
          <w:rFonts w:asciiTheme="majorHAnsi" w:hAnsiTheme="majorHAnsi"/>
          <w:sz w:val="24"/>
          <w:szCs w:val="24"/>
        </w:rPr>
        <w:t>y are to come to clas</w:t>
      </w:r>
      <w:r w:rsidR="008D7A8B" w:rsidRPr="006C2080">
        <w:rPr>
          <w:rFonts w:asciiTheme="majorHAnsi" w:hAnsiTheme="majorHAnsi"/>
          <w:sz w:val="24"/>
          <w:szCs w:val="24"/>
        </w:rPr>
        <w:t xml:space="preserve">s </w:t>
      </w:r>
      <w:r w:rsidR="008D7A8B" w:rsidRPr="006C2080">
        <w:rPr>
          <w:rFonts w:asciiTheme="majorHAnsi" w:hAnsiTheme="majorHAnsi"/>
          <w:i/>
          <w:sz w:val="24"/>
          <w:szCs w:val="24"/>
        </w:rPr>
        <w:t>fully prepared</w:t>
      </w:r>
      <w:r w:rsidR="008D7A8B" w:rsidRPr="006C2080">
        <w:rPr>
          <w:rFonts w:asciiTheme="majorHAnsi" w:hAnsiTheme="majorHAnsi"/>
          <w:sz w:val="24"/>
          <w:szCs w:val="24"/>
        </w:rPr>
        <w:t xml:space="preserve"> as directed by their catechists.  This means that they are to bring the required materials to their classes and are to complete the assigned readings and/or activities.  We are very proud of the behavior of the young </w:t>
      </w:r>
      <w:r w:rsidR="007F51BA" w:rsidRPr="006C2080">
        <w:rPr>
          <w:rFonts w:asciiTheme="majorHAnsi" w:hAnsiTheme="majorHAnsi"/>
          <w:sz w:val="24"/>
          <w:szCs w:val="24"/>
        </w:rPr>
        <w:t>people</w:t>
      </w:r>
      <w:r w:rsidR="008D7A8B" w:rsidRPr="006C2080">
        <w:rPr>
          <w:rFonts w:asciiTheme="majorHAnsi" w:hAnsiTheme="majorHAnsi"/>
          <w:sz w:val="24"/>
          <w:szCs w:val="24"/>
        </w:rPr>
        <w:t xml:space="preserve"> </w:t>
      </w:r>
      <w:r w:rsidR="00056FA4" w:rsidRPr="006C2080">
        <w:rPr>
          <w:rFonts w:asciiTheme="majorHAnsi" w:hAnsiTheme="majorHAnsi"/>
          <w:sz w:val="24"/>
          <w:szCs w:val="24"/>
        </w:rPr>
        <w:t>in general who have been part of the program in the past.  Should any behavior problems or inattentiveness arise</w:t>
      </w:r>
      <w:r w:rsidR="00BA4A32" w:rsidRPr="006C2080">
        <w:rPr>
          <w:rFonts w:asciiTheme="majorHAnsi" w:hAnsiTheme="majorHAnsi"/>
          <w:sz w:val="24"/>
          <w:szCs w:val="24"/>
        </w:rPr>
        <w:t xml:space="preserve">, </w:t>
      </w:r>
      <w:r w:rsidR="00056FA4" w:rsidRPr="006C2080">
        <w:rPr>
          <w:rFonts w:asciiTheme="majorHAnsi" w:hAnsiTheme="majorHAnsi"/>
          <w:sz w:val="24"/>
          <w:szCs w:val="24"/>
        </w:rPr>
        <w:t xml:space="preserve"> the following "Three strike Approach" will be us</w:t>
      </w:r>
      <w:r w:rsidR="00157B6D" w:rsidRPr="006C2080">
        <w:rPr>
          <w:rFonts w:asciiTheme="majorHAnsi" w:hAnsiTheme="majorHAnsi"/>
          <w:sz w:val="24"/>
          <w:szCs w:val="24"/>
        </w:rPr>
        <w:t>ed:</w:t>
      </w:r>
    </w:p>
    <w:p w:rsidR="00D93E8D" w:rsidRPr="006C2080" w:rsidRDefault="00157B6D" w:rsidP="00157B6D">
      <w:pPr>
        <w:rPr>
          <w:rFonts w:asciiTheme="majorHAnsi" w:hAnsiTheme="majorHAnsi"/>
          <w:sz w:val="24"/>
          <w:szCs w:val="24"/>
        </w:rPr>
      </w:pPr>
      <w:r w:rsidRPr="006C2080">
        <w:rPr>
          <w:rFonts w:asciiTheme="majorHAnsi" w:hAnsiTheme="majorHAnsi"/>
          <w:sz w:val="24"/>
          <w:szCs w:val="24"/>
        </w:rPr>
        <w:t xml:space="preserve"> </w:t>
      </w:r>
      <w:r w:rsidR="0033456D" w:rsidRPr="006C2080">
        <w:rPr>
          <w:rFonts w:asciiTheme="majorHAnsi" w:hAnsiTheme="majorHAnsi"/>
          <w:b/>
          <w:sz w:val="24"/>
          <w:szCs w:val="24"/>
        </w:rPr>
        <w:t>Strike One:</w:t>
      </w:r>
      <w:r w:rsidRPr="006C2080">
        <w:rPr>
          <w:rFonts w:asciiTheme="majorHAnsi" w:hAnsiTheme="majorHAnsi"/>
          <w:sz w:val="24"/>
          <w:szCs w:val="24"/>
        </w:rPr>
        <w:t xml:space="preserve">  The catechist will speak directly to the candidate as to the nature of the problem and what must be done in order to correct the situation. </w:t>
      </w:r>
      <w:r w:rsidR="00BA4A32" w:rsidRPr="006C2080">
        <w:rPr>
          <w:rFonts w:asciiTheme="majorHAnsi" w:hAnsiTheme="majorHAnsi"/>
          <w:sz w:val="24"/>
          <w:szCs w:val="24"/>
        </w:rPr>
        <w:t xml:space="preserve">(the catechist will keep the Confirmation Coordinator </w:t>
      </w:r>
      <w:r w:rsidR="00633B42">
        <w:rPr>
          <w:rFonts w:asciiTheme="majorHAnsi" w:hAnsiTheme="majorHAnsi"/>
          <w:sz w:val="24"/>
          <w:szCs w:val="24"/>
        </w:rPr>
        <w:t xml:space="preserve">informed </w:t>
      </w:r>
      <w:r w:rsidR="00BA4A32" w:rsidRPr="006C2080">
        <w:rPr>
          <w:rFonts w:asciiTheme="majorHAnsi" w:hAnsiTheme="majorHAnsi"/>
          <w:sz w:val="24"/>
          <w:szCs w:val="24"/>
        </w:rPr>
        <w:t>of the situation)</w:t>
      </w:r>
    </w:p>
    <w:p w:rsidR="00157B6D" w:rsidRPr="006C2080" w:rsidRDefault="0033456D" w:rsidP="00157B6D">
      <w:pPr>
        <w:rPr>
          <w:rFonts w:asciiTheme="majorHAnsi" w:hAnsiTheme="majorHAnsi"/>
          <w:sz w:val="24"/>
          <w:szCs w:val="24"/>
        </w:rPr>
      </w:pPr>
      <w:r w:rsidRPr="006C2080">
        <w:rPr>
          <w:rFonts w:asciiTheme="majorHAnsi" w:hAnsiTheme="majorHAnsi"/>
          <w:b/>
          <w:sz w:val="24"/>
          <w:szCs w:val="24"/>
        </w:rPr>
        <w:t>Strike Two:</w:t>
      </w:r>
      <w:r w:rsidR="00157B6D" w:rsidRPr="006C2080">
        <w:rPr>
          <w:rFonts w:asciiTheme="majorHAnsi" w:hAnsiTheme="majorHAnsi"/>
          <w:sz w:val="24"/>
          <w:szCs w:val="24"/>
        </w:rPr>
        <w:t xml:space="preserve">  If the situation continues, the catechist will notify the Confirmation Coordinator, who will meet with the candidate, his/her parents, and the catechist (if possible) to discuss what must be done to resolve the situation.</w:t>
      </w:r>
    </w:p>
    <w:p w:rsidR="00BA4A32" w:rsidRPr="006C2080" w:rsidRDefault="0033456D" w:rsidP="00157B6D">
      <w:pPr>
        <w:rPr>
          <w:rFonts w:asciiTheme="majorHAnsi" w:hAnsiTheme="majorHAnsi"/>
          <w:sz w:val="24"/>
          <w:szCs w:val="24"/>
        </w:rPr>
      </w:pPr>
      <w:r w:rsidRPr="006C2080">
        <w:rPr>
          <w:rFonts w:asciiTheme="majorHAnsi" w:hAnsiTheme="majorHAnsi"/>
          <w:b/>
          <w:sz w:val="24"/>
          <w:szCs w:val="24"/>
        </w:rPr>
        <w:t>Strike three:</w:t>
      </w:r>
      <w:r w:rsidR="00BA4A32" w:rsidRPr="006C2080">
        <w:rPr>
          <w:rFonts w:asciiTheme="majorHAnsi" w:hAnsiTheme="majorHAnsi"/>
          <w:sz w:val="24"/>
          <w:szCs w:val="24"/>
        </w:rPr>
        <w:t xml:space="preserve">  If the situation persists, the catechist will notify the Confirmation Coordinator, who will in turn notify the Pastor and request that the candidate have another year of growth, in order to receive a sacrament.</w:t>
      </w:r>
    </w:p>
    <w:p w:rsidR="00157B6D" w:rsidRPr="006C2080" w:rsidRDefault="00BA4A32" w:rsidP="00157B6D">
      <w:pPr>
        <w:rPr>
          <w:rFonts w:asciiTheme="majorHAnsi" w:hAnsiTheme="majorHAnsi"/>
          <w:sz w:val="24"/>
          <w:szCs w:val="24"/>
        </w:rPr>
      </w:pPr>
      <w:r w:rsidRPr="006C2080">
        <w:rPr>
          <w:rFonts w:asciiTheme="majorHAnsi" w:hAnsiTheme="majorHAnsi"/>
          <w:sz w:val="24"/>
          <w:szCs w:val="24"/>
        </w:rPr>
        <w:t>(the catechist will inform the Confirmation Coordinator in every step)</w:t>
      </w:r>
    </w:p>
    <w:p w:rsidR="00CC7CE9" w:rsidRDefault="00CC7CE9" w:rsidP="00CC7CE9">
      <w:pPr>
        <w:rPr>
          <w:rFonts w:ascii="Helvetica" w:hAnsi="Helvetica"/>
          <w:b/>
          <w:color w:val="1F497D" w:themeColor="text2"/>
          <w:sz w:val="40"/>
          <w:szCs w:val="24"/>
          <w:u w:val="single" w:color="17365D" w:themeColor="text2" w:themeShade="BF"/>
        </w:rPr>
      </w:pPr>
    </w:p>
    <w:p w:rsidR="00CC7CE9" w:rsidRDefault="00CC7CE9" w:rsidP="00CC7CE9">
      <w:pPr>
        <w:rPr>
          <w:rFonts w:ascii="Helvetica" w:hAnsi="Helvetica"/>
          <w:b/>
          <w:color w:val="1F497D" w:themeColor="text2"/>
          <w:sz w:val="40"/>
          <w:szCs w:val="24"/>
          <w:u w:val="single" w:color="17365D" w:themeColor="text2" w:themeShade="BF"/>
        </w:rPr>
      </w:pPr>
    </w:p>
    <w:p w:rsidR="0033456D" w:rsidRPr="00633B42" w:rsidRDefault="0033456D" w:rsidP="00CC7CE9">
      <w:pPr>
        <w:rPr>
          <w:rFonts w:ascii="Arial" w:hAnsi="Arial" w:cs="Arial"/>
          <w:color w:val="222222"/>
          <w:sz w:val="19"/>
          <w:szCs w:val="19"/>
        </w:rPr>
      </w:pPr>
    </w:p>
    <w:p w:rsidR="0033456D" w:rsidRPr="00633B42" w:rsidRDefault="0033456D" w:rsidP="00CC7CE9">
      <w:pPr>
        <w:rPr>
          <w:rFonts w:ascii="Arial" w:hAnsi="Arial" w:cs="Arial"/>
          <w:color w:val="222222"/>
          <w:sz w:val="19"/>
          <w:szCs w:val="19"/>
        </w:rPr>
      </w:pPr>
    </w:p>
    <w:p w:rsidR="0033456D" w:rsidRPr="00633B42" w:rsidRDefault="0033456D" w:rsidP="00CC7CE9">
      <w:pPr>
        <w:rPr>
          <w:rFonts w:ascii="Arial" w:hAnsi="Arial" w:cs="Arial"/>
          <w:color w:val="222222"/>
          <w:sz w:val="19"/>
          <w:szCs w:val="19"/>
        </w:rPr>
      </w:pPr>
    </w:p>
    <w:p w:rsidR="0033456D" w:rsidRPr="00633B42" w:rsidRDefault="0033456D" w:rsidP="00CC7CE9">
      <w:pPr>
        <w:rPr>
          <w:rFonts w:ascii="Arial" w:hAnsi="Arial" w:cs="Arial"/>
          <w:color w:val="222222"/>
          <w:sz w:val="19"/>
          <w:szCs w:val="19"/>
        </w:rPr>
      </w:pPr>
    </w:p>
    <w:p w:rsidR="0033456D" w:rsidRPr="00633B42" w:rsidRDefault="0033456D" w:rsidP="00CC7CE9">
      <w:pPr>
        <w:rPr>
          <w:rFonts w:ascii="Arial" w:hAnsi="Arial" w:cs="Arial"/>
          <w:color w:val="222222"/>
          <w:sz w:val="19"/>
          <w:szCs w:val="19"/>
        </w:rPr>
      </w:pPr>
    </w:p>
    <w:p w:rsidR="0033456D" w:rsidRPr="00633B42" w:rsidRDefault="0033456D" w:rsidP="00CC7CE9">
      <w:pPr>
        <w:rPr>
          <w:rFonts w:ascii="Arial" w:hAnsi="Arial" w:cs="Arial"/>
          <w:color w:val="222222"/>
          <w:sz w:val="19"/>
          <w:szCs w:val="19"/>
        </w:rPr>
      </w:pPr>
    </w:p>
    <w:p w:rsidR="0033456D" w:rsidRPr="00633B42" w:rsidRDefault="0033456D" w:rsidP="00CC7CE9">
      <w:pPr>
        <w:rPr>
          <w:rFonts w:ascii="Arial" w:hAnsi="Arial" w:cs="Arial"/>
          <w:color w:val="222222"/>
          <w:sz w:val="19"/>
          <w:szCs w:val="19"/>
        </w:rPr>
      </w:pPr>
    </w:p>
    <w:p w:rsidR="0033456D" w:rsidRPr="00633B42" w:rsidRDefault="0033456D" w:rsidP="00CC7CE9">
      <w:pPr>
        <w:rPr>
          <w:rFonts w:ascii="Arial" w:hAnsi="Arial" w:cs="Arial"/>
          <w:color w:val="222222"/>
          <w:sz w:val="19"/>
          <w:szCs w:val="19"/>
        </w:rPr>
      </w:pPr>
    </w:p>
    <w:p w:rsidR="00CC7CE9" w:rsidRPr="006C2080" w:rsidRDefault="003E34F6" w:rsidP="00CC7CE9">
      <w:pPr>
        <w:rPr>
          <w:rFonts w:asciiTheme="majorHAnsi" w:hAnsiTheme="majorHAnsi" w:cs="Arial"/>
          <w:color w:val="222222"/>
          <w:sz w:val="24"/>
          <w:szCs w:val="24"/>
          <w:lang w:val="es-ES"/>
        </w:rPr>
      </w:pPr>
      <w:r w:rsidRPr="003E34F6">
        <w:rPr>
          <w:rFonts w:ascii="Helvetica" w:hAnsi="Helvetica"/>
          <w:noProof/>
          <w:color w:val="C00000"/>
          <w:sz w:val="20"/>
          <w:szCs w:val="20"/>
          <w:u w:val="single"/>
          <w:lang w:eastAsia="zh-TW"/>
        </w:rPr>
        <w:lastRenderedPageBreak/>
        <w:pict>
          <v:shape id="_x0000_s1042" type="#_x0000_t202" style="position:absolute;margin-left:269.4pt;margin-top:49.2pt;width:280.2pt;height:115.6pt;z-index:251670528;mso-position-horizontal-relative:page;mso-position-vertical-relative:page;mso-width-relative:margin;v-text-anchor:middle" o:allowincell="f" filled="f" strokecolor="#1f497d [3215]" strokeweight="6pt">
            <v:stroke linestyle="thickThin"/>
            <v:textbox style="mso-next-textbox:#_x0000_s1042;mso-fit-shape-to-text:t" inset="10.8pt,7.2pt,10.8pt,7.2pt">
              <w:txbxContent>
                <w:p w:rsidR="008D7A8B" w:rsidRPr="008D7A8B" w:rsidRDefault="008D7A8B">
                  <w:pPr>
                    <w:spacing w:after="0" w:line="360" w:lineRule="auto"/>
                    <w:jc w:val="center"/>
                    <w:rPr>
                      <w:rFonts w:eastAsiaTheme="majorEastAsia" w:cstheme="majorBidi"/>
                      <w:b/>
                      <w:iCs/>
                      <w:color w:val="C00000"/>
                      <w:sz w:val="52"/>
                      <w:szCs w:val="52"/>
                      <w:lang w:val="es-MX"/>
                    </w:rPr>
                  </w:pPr>
                  <w:r w:rsidRPr="008D7A8B">
                    <w:rPr>
                      <w:rFonts w:eastAsiaTheme="majorEastAsia" w:cstheme="majorBidi"/>
                      <w:b/>
                      <w:iCs/>
                      <w:color w:val="C00000"/>
                      <w:sz w:val="52"/>
                      <w:szCs w:val="52"/>
                      <w:lang w:val="es-MX"/>
                    </w:rPr>
                    <w:t>Pautas de Conductas de Estudiante</w:t>
                  </w:r>
                </w:p>
              </w:txbxContent>
            </v:textbox>
            <w10:wrap type="square" anchorx="page" anchory="page"/>
          </v:shape>
        </w:pict>
      </w:r>
      <w:r>
        <w:rPr>
          <w:rFonts w:asciiTheme="majorHAnsi" w:hAnsiTheme="majorHAnsi" w:cs="Arial"/>
          <w:noProof/>
          <w:color w:val="222222"/>
          <w:sz w:val="24"/>
          <w:szCs w:val="24"/>
        </w:rPr>
        <w:pict>
          <v:rect id="_x0000_s1044" style="position:absolute;margin-left:1.8pt;margin-top:-2.4pt;width:525pt;height:161.25pt;flip:x;z-index:251672576;mso-wrap-distance-top:7.2pt;mso-wrap-distance-bottom:7.2pt;mso-position-horizontal-relative:margin;mso-position-vertical-relative:margin;mso-width-relative:margin;v-text-anchor:middle" o:allowincell="f" filled="f" fillcolor="black [3213]" strokecolor="#c00000" strokeweight="3pt">
            <v:stroke linestyle="thinThin"/>
            <v:shadow color="#f79646 [3209]" opacity=".5" offset="-15pt,0" offset2="-18pt,12pt"/>
            <v:textbox style="mso-next-textbox:#_x0000_s1044" inset="21.6pt,21.6pt,21.6pt,21.6pt">
              <w:txbxContent>
                <w:p w:rsidR="006C2080" w:rsidRDefault="006C2080" w:rsidP="006C2080">
                  <w:pPr>
                    <w:rPr>
                      <w:color w:val="4F81BD" w:themeColor="accent1"/>
                      <w:sz w:val="20"/>
                      <w:szCs w:val="20"/>
                    </w:rPr>
                  </w:pPr>
                  <w:r w:rsidRPr="0030073D">
                    <w:rPr>
                      <w:noProof/>
                      <w:color w:val="4F81BD" w:themeColor="accent1"/>
                      <w:sz w:val="20"/>
                      <w:szCs w:val="20"/>
                    </w:rPr>
                    <w:drawing>
                      <wp:inline distT="0" distB="0" distL="0" distR="0">
                        <wp:extent cx="2537460" cy="1021080"/>
                        <wp:effectExtent l="0" t="0" r="0" b="0"/>
                        <wp:docPr id="15" name="Picture 1"/>
                        <wp:cNvGraphicFramePr/>
                        <a:graphic xmlns:a="http://schemas.openxmlformats.org/drawingml/2006/main">
                          <a:graphicData uri="http://schemas.openxmlformats.org/drawingml/2006/picture">
                            <pic:pic xmlns:pic="http://schemas.openxmlformats.org/drawingml/2006/picture">
                              <pic:nvPicPr>
                                <pic:cNvPr id="0" name="Picture 2" descr="St_Isidore_Catholic_Church 2016 Logo"/>
                                <pic:cNvPicPr>
                                  <a:picLocks noChangeAspect="1" noChangeArrowheads="1"/>
                                </pic:cNvPicPr>
                              </pic:nvPicPr>
                              <pic:blipFill>
                                <a:blip r:embed="rId6"/>
                                <a:srcRect t="25281" b="24869"/>
                                <a:stretch>
                                  <a:fillRect/>
                                </a:stretch>
                              </pic:blipFill>
                              <pic:spPr bwMode="auto">
                                <a:xfrm>
                                  <a:off x="0" y="0"/>
                                  <a:ext cx="2537460" cy="1021080"/>
                                </a:xfrm>
                                <a:prstGeom prst="rect">
                                  <a:avLst/>
                                </a:prstGeom>
                                <a:noFill/>
                                <a:ln w="9525">
                                  <a:noFill/>
                                  <a:miter lim="800000"/>
                                  <a:headEnd/>
                                  <a:tailEnd/>
                                </a:ln>
                              </pic:spPr>
                            </pic:pic>
                          </a:graphicData>
                        </a:graphic>
                      </wp:inline>
                    </w:drawing>
                  </w:r>
                  <w:r>
                    <w:rPr>
                      <w:color w:val="4F81BD" w:themeColor="accent1"/>
                      <w:sz w:val="20"/>
                      <w:szCs w:val="20"/>
                    </w:rPr>
                    <w:t xml:space="preserve">    </w:t>
                  </w:r>
                </w:p>
              </w:txbxContent>
            </v:textbox>
            <w10:wrap type="square" anchorx="margin" anchory="margin"/>
          </v:rect>
        </w:pict>
      </w:r>
      <w:r w:rsidR="007F51BA" w:rsidRPr="006C2080">
        <w:rPr>
          <w:rFonts w:asciiTheme="majorHAnsi" w:hAnsiTheme="majorHAnsi" w:cs="Arial"/>
          <w:color w:val="222222"/>
          <w:sz w:val="24"/>
          <w:szCs w:val="24"/>
          <w:lang w:val="es-ES"/>
        </w:rPr>
        <w:t xml:space="preserve">Se espera que los candidatos participen con </w:t>
      </w:r>
      <w:r w:rsidR="007F51BA" w:rsidRPr="006C2080">
        <w:rPr>
          <w:rFonts w:asciiTheme="majorHAnsi" w:hAnsiTheme="majorHAnsi" w:cs="Arial"/>
          <w:i/>
          <w:color w:val="222222"/>
          <w:sz w:val="24"/>
          <w:szCs w:val="24"/>
          <w:lang w:val="es-ES"/>
        </w:rPr>
        <w:t>diligencia, cortesía y participación activa</w:t>
      </w:r>
      <w:r w:rsidR="007F51BA" w:rsidRPr="006C2080">
        <w:rPr>
          <w:rFonts w:asciiTheme="majorHAnsi" w:hAnsiTheme="majorHAnsi" w:cs="Arial"/>
          <w:color w:val="222222"/>
          <w:sz w:val="24"/>
          <w:szCs w:val="24"/>
          <w:lang w:val="es-ES"/>
        </w:rPr>
        <w:t xml:space="preserve">. Ellos deben venir a la clase </w:t>
      </w:r>
      <w:r w:rsidR="007F51BA" w:rsidRPr="006C2080">
        <w:rPr>
          <w:rFonts w:asciiTheme="majorHAnsi" w:hAnsiTheme="majorHAnsi" w:cs="Arial"/>
          <w:i/>
          <w:color w:val="222222"/>
          <w:sz w:val="24"/>
          <w:szCs w:val="24"/>
          <w:lang w:val="es-ES"/>
        </w:rPr>
        <w:t>completamente preparados</w:t>
      </w:r>
      <w:r w:rsidR="007F51BA" w:rsidRPr="006C2080">
        <w:rPr>
          <w:rFonts w:asciiTheme="majorHAnsi" w:hAnsiTheme="majorHAnsi" w:cs="Arial"/>
          <w:color w:val="222222"/>
          <w:sz w:val="24"/>
          <w:szCs w:val="24"/>
          <w:lang w:val="es-ES"/>
        </w:rPr>
        <w:t xml:space="preserve"> según las instrucciones de sus catequistas. Esto significa que deben traer los materiales requeridos a sus clases y deben completar las lecturas y / o actividades asignadas. Estamos muy orgullosos del comportamiento de los jóvenes en general que han sido parte del programa en el pasado. En caso de que surjan problemas de conducta o falta de atención, se utilizará el siguiente "Método de tres strikes"</w:t>
      </w:r>
      <w:r w:rsidR="006C2080">
        <w:rPr>
          <w:rFonts w:asciiTheme="majorHAnsi" w:hAnsiTheme="majorHAnsi" w:cs="Arial"/>
          <w:color w:val="222222"/>
          <w:sz w:val="24"/>
          <w:szCs w:val="24"/>
          <w:lang w:val="es-ES"/>
        </w:rPr>
        <w:t>:</w:t>
      </w:r>
    </w:p>
    <w:p w:rsidR="006C2080" w:rsidRPr="000B2D24" w:rsidRDefault="000B2D24" w:rsidP="006C2080">
      <w:pPr>
        <w:rPr>
          <w:rFonts w:asciiTheme="majorHAnsi" w:hAnsiTheme="majorHAnsi"/>
          <w:sz w:val="24"/>
          <w:szCs w:val="24"/>
          <w:lang w:val="es-MX"/>
        </w:rPr>
      </w:pPr>
      <w:r>
        <w:rPr>
          <w:rFonts w:asciiTheme="majorHAnsi" w:hAnsiTheme="majorHAnsi"/>
          <w:b/>
          <w:sz w:val="24"/>
          <w:szCs w:val="24"/>
          <w:lang w:val="es-MX"/>
        </w:rPr>
        <w:t xml:space="preserve">Primer </w:t>
      </w:r>
      <w:r w:rsidR="006C2080" w:rsidRPr="000B2D24">
        <w:rPr>
          <w:rFonts w:asciiTheme="majorHAnsi" w:hAnsiTheme="majorHAnsi"/>
          <w:b/>
          <w:sz w:val="24"/>
          <w:szCs w:val="24"/>
          <w:lang w:val="es-MX"/>
        </w:rPr>
        <w:t>Strike:</w:t>
      </w:r>
      <w:r w:rsidR="006C2080" w:rsidRPr="000B2D24">
        <w:rPr>
          <w:rFonts w:asciiTheme="majorHAnsi" w:hAnsiTheme="majorHAnsi"/>
          <w:sz w:val="24"/>
          <w:szCs w:val="24"/>
          <w:lang w:val="es-MX"/>
        </w:rPr>
        <w:t xml:space="preserve">  </w:t>
      </w:r>
      <w:r w:rsidR="006C2080" w:rsidRPr="000B2D24">
        <w:rPr>
          <w:rFonts w:asciiTheme="majorHAnsi" w:hAnsiTheme="majorHAnsi" w:cs="Arial"/>
          <w:color w:val="222222"/>
          <w:sz w:val="24"/>
          <w:szCs w:val="24"/>
          <w:lang w:val="es-ES"/>
        </w:rPr>
        <w:t xml:space="preserve">El catequista hablará directamente con el candidato sobre la naturaleza del problema y qué debe hacerse para corregir la situación. (El catequista mantendrá al Coordinador de Confirmación </w:t>
      </w:r>
      <w:r w:rsidR="00AA075B">
        <w:rPr>
          <w:rFonts w:asciiTheme="majorHAnsi" w:hAnsiTheme="majorHAnsi" w:cs="Arial"/>
          <w:color w:val="222222"/>
          <w:sz w:val="24"/>
          <w:szCs w:val="24"/>
          <w:lang w:val="es-ES"/>
        </w:rPr>
        <w:t xml:space="preserve">informado </w:t>
      </w:r>
      <w:r w:rsidR="006C2080" w:rsidRPr="000B2D24">
        <w:rPr>
          <w:rFonts w:asciiTheme="majorHAnsi" w:hAnsiTheme="majorHAnsi" w:cs="Arial"/>
          <w:color w:val="222222"/>
          <w:sz w:val="24"/>
          <w:szCs w:val="24"/>
          <w:lang w:val="es-ES"/>
        </w:rPr>
        <w:t>de la situación)</w:t>
      </w:r>
    </w:p>
    <w:p w:rsidR="006C2080" w:rsidRPr="000B2D24" w:rsidRDefault="000B2D24" w:rsidP="006C2080">
      <w:pPr>
        <w:rPr>
          <w:rFonts w:asciiTheme="majorHAnsi" w:hAnsiTheme="majorHAnsi"/>
          <w:sz w:val="24"/>
          <w:szCs w:val="24"/>
          <w:lang w:val="es-MX"/>
        </w:rPr>
      </w:pPr>
      <w:r>
        <w:rPr>
          <w:rFonts w:asciiTheme="majorHAnsi" w:hAnsiTheme="majorHAnsi"/>
          <w:b/>
          <w:sz w:val="24"/>
          <w:szCs w:val="24"/>
          <w:lang w:val="es-MX"/>
        </w:rPr>
        <w:t xml:space="preserve">Segundo </w:t>
      </w:r>
      <w:r w:rsidR="006C2080" w:rsidRPr="000B2D24">
        <w:rPr>
          <w:rFonts w:asciiTheme="majorHAnsi" w:hAnsiTheme="majorHAnsi"/>
          <w:b/>
          <w:sz w:val="24"/>
          <w:szCs w:val="24"/>
          <w:lang w:val="es-MX"/>
        </w:rPr>
        <w:t>Strike:</w:t>
      </w:r>
      <w:r w:rsidR="006C2080" w:rsidRPr="000B2D24">
        <w:rPr>
          <w:rFonts w:asciiTheme="majorHAnsi" w:hAnsiTheme="majorHAnsi"/>
          <w:sz w:val="24"/>
          <w:szCs w:val="24"/>
          <w:lang w:val="es-MX"/>
        </w:rPr>
        <w:t xml:space="preserve">  </w:t>
      </w:r>
      <w:r w:rsidRPr="000B2D24">
        <w:rPr>
          <w:rFonts w:asciiTheme="majorHAnsi" w:hAnsiTheme="majorHAnsi" w:cs="Arial"/>
          <w:color w:val="222222"/>
          <w:sz w:val="24"/>
          <w:szCs w:val="24"/>
          <w:lang w:val="es-ES"/>
        </w:rPr>
        <w:t>Si la situación continú</w:t>
      </w:r>
      <w:r>
        <w:rPr>
          <w:rFonts w:asciiTheme="majorHAnsi" w:hAnsiTheme="majorHAnsi" w:cs="Arial"/>
          <w:color w:val="222222"/>
          <w:sz w:val="24"/>
          <w:szCs w:val="24"/>
          <w:lang w:val="es-ES"/>
        </w:rPr>
        <w:t>a, el catequista notificará al Coordinador de la C</w:t>
      </w:r>
      <w:r w:rsidRPr="000B2D24">
        <w:rPr>
          <w:rFonts w:asciiTheme="majorHAnsi" w:hAnsiTheme="majorHAnsi" w:cs="Arial"/>
          <w:color w:val="222222"/>
          <w:sz w:val="24"/>
          <w:szCs w:val="24"/>
          <w:lang w:val="es-ES"/>
        </w:rPr>
        <w:t>onfirmación, quien se reunirá con el candidato, sus padres y el catequista (si es posible) para discutir lo que debe hacerse para resolver la situación.</w:t>
      </w:r>
    </w:p>
    <w:p w:rsidR="000B2D24" w:rsidRDefault="000B2D24" w:rsidP="000B2D24">
      <w:pPr>
        <w:rPr>
          <w:rFonts w:asciiTheme="majorHAnsi" w:hAnsiTheme="majorHAnsi" w:cs="Arial"/>
          <w:color w:val="222222"/>
          <w:sz w:val="24"/>
          <w:szCs w:val="24"/>
          <w:lang w:val="es-ES"/>
        </w:rPr>
      </w:pPr>
      <w:r w:rsidRPr="000B2D24">
        <w:rPr>
          <w:rFonts w:asciiTheme="majorHAnsi" w:hAnsiTheme="majorHAnsi"/>
          <w:b/>
          <w:sz w:val="24"/>
          <w:szCs w:val="24"/>
          <w:lang w:val="es-MX"/>
        </w:rPr>
        <w:t xml:space="preserve">Tercer </w:t>
      </w:r>
      <w:r w:rsidR="006C2080" w:rsidRPr="000B2D24">
        <w:rPr>
          <w:rFonts w:asciiTheme="majorHAnsi" w:hAnsiTheme="majorHAnsi"/>
          <w:b/>
          <w:sz w:val="24"/>
          <w:szCs w:val="24"/>
          <w:lang w:val="es-MX"/>
        </w:rPr>
        <w:t>Strike:</w:t>
      </w:r>
      <w:r w:rsidR="006C2080" w:rsidRPr="000B2D24">
        <w:rPr>
          <w:rFonts w:asciiTheme="majorHAnsi" w:hAnsiTheme="majorHAnsi"/>
          <w:sz w:val="24"/>
          <w:szCs w:val="24"/>
          <w:lang w:val="es-MX"/>
        </w:rPr>
        <w:t xml:space="preserve">  </w:t>
      </w:r>
      <w:r w:rsidRPr="000B2D24">
        <w:rPr>
          <w:rFonts w:asciiTheme="majorHAnsi" w:hAnsiTheme="majorHAnsi" w:cs="Arial"/>
          <w:color w:val="222222"/>
          <w:sz w:val="24"/>
          <w:szCs w:val="24"/>
          <w:lang w:val="es-ES"/>
        </w:rPr>
        <w:t>Si la situación persiste, el catequista notificará al Coordinador de la Confirmación, quien a su vez notificará al Pastor y solicitará al candidato que tenga otro año de crecimiento, para recibir un sacramento.</w:t>
      </w:r>
      <w:r w:rsidRPr="000B2D24">
        <w:rPr>
          <w:rFonts w:asciiTheme="majorHAnsi" w:hAnsiTheme="majorHAnsi" w:cs="Arial"/>
          <w:color w:val="222222"/>
          <w:sz w:val="24"/>
          <w:szCs w:val="24"/>
          <w:lang w:val="es-ES"/>
        </w:rPr>
        <w:br/>
      </w:r>
    </w:p>
    <w:p w:rsidR="00CC7CE9" w:rsidRPr="000B2D24" w:rsidRDefault="000B2D24" w:rsidP="000B2D24">
      <w:pPr>
        <w:rPr>
          <w:rFonts w:asciiTheme="majorHAnsi" w:hAnsiTheme="majorHAnsi"/>
          <w:sz w:val="24"/>
          <w:szCs w:val="24"/>
          <w:lang w:val="es-MX"/>
        </w:rPr>
      </w:pPr>
      <w:r w:rsidRPr="000B2D24">
        <w:rPr>
          <w:rFonts w:asciiTheme="majorHAnsi" w:hAnsiTheme="majorHAnsi" w:cs="Arial"/>
          <w:color w:val="222222"/>
          <w:sz w:val="24"/>
          <w:szCs w:val="24"/>
          <w:lang w:val="es-ES"/>
        </w:rPr>
        <w:t>(El catequista informará al Coordinador de la Confirmación en cada paso)</w:t>
      </w:r>
    </w:p>
    <w:sectPr w:rsidR="00CC7CE9" w:rsidRPr="000B2D24" w:rsidSect="00ED36B0">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FB3"/>
    <w:multiLevelType w:val="hybridMultilevel"/>
    <w:tmpl w:val="92E6F4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9173DC"/>
    <w:multiLevelType w:val="hybridMultilevel"/>
    <w:tmpl w:val="24D0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EB7"/>
    <w:multiLevelType w:val="hybridMultilevel"/>
    <w:tmpl w:val="668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1051F"/>
    <w:multiLevelType w:val="hybridMultilevel"/>
    <w:tmpl w:val="52F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96196"/>
    <w:multiLevelType w:val="hybridMultilevel"/>
    <w:tmpl w:val="16283E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27358AA"/>
    <w:multiLevelType w:val="hybridMultilevel"/>
    <w:tmpl w:val="538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D36B0"/>
    <w:rsid w:val="00056FA4"/>
    <w:rsid w:val="000B2D24"/>
    <w:rsid w:val="00157B6D"/>
    <w:rsid w:val="0033456D"/>
    <w:rsid w:val="003503D4"/>
    <w:rsid w:val="003E34F6"/>
    <w:rsid w:val="003F7B4F"/>
    <w:rsid w:val="005B146D"/>
    <w:rsid w:val="00610EC3"/>
    <w:rsid w:val="00633B42"/>
    <w:rsid w:val="00671667"/>
    <w:rsid w:val="006A0CD1"/>
    <w:rsid w:val="006C2080"/>
    <w:rsid w:val="007F51BA"/>
    <w:rsid w:val="00871048"/>
    <w:rsid w:val="008D7A8B"/>
    <w:rsid w:val="00994828"/>
    <w:rsid w:val="00A454CD"/>
    <w:rsid w:val="00AA075B"/>
    <w:rsid w:val="00B85F34"/>
    <w:rsid w:val="00BA4A32"/>
    <w:rsid w:val="00CC7CE9"/>
    <w:rsid w:val="00D844E4"/>
    <w:rsid w:val="00D93E8D"/>
    <w:rsid w:val="00ED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4F"/>
    <w:rPr>
      <w:rFonts w:ascii="Tahoma" w:hAnsi="Tahoma" w:cs="Tahoma"/>
      <w:sz w:val="16"/>
      <w:szCs w:val="16"/>
    </w:rPr>
  </w:style>
  <w:style w:type="paragraph" w:styleId="ListParagraph">
    <w:name w:val="List Paragraph"/>
    <w:basedOn w:val="Normal"/>
    <w:uiPriority w:val="34"/>
    <w:qFormat/>
    <w:rsid w:val="003F7B4F"/>
    <w:pPr>
      <w:ind w:left="720" w:hanging="360"/>
      <w:contextualSpacing/>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AF86-2924-46F8-AB7C-42E79154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dc:creator>
  <cp:lastModifiedBy>Faith Formation</cp:lastModifiedBy>
  <cp:revision>4</cp:revision>
  <cp:lastPrinted>2017-04-18T18:15:00Z</cp:lastPrinted>
  <dcterms:created xsi:type="dcterms:W3CDTF">2016-12-06T22:13:00Z</dcterms:created>
  <dcterms:modified xsi:type="dcterms:W3CDTF">2017-05-17T19:24:00Z</dcterms:modified>
</cp:coreProperties>
</file>